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1D" w:rsidRPr="009A5E1A" w:rsidRDefault="0065251D" w:rsidP="0065251D">
      <w:pPr>
        <w:pStyle w:val="11"/>
        <w:spacing w:after="300" w:line="259" w:lineRule="auto"/>
        <w:ind w:firstLine="0"/>
        <w:jc w:val="right"/>
        <w:rPr>
          <w:sz w:val="28"/>
          <w:szCs w:val="28"/>
        </w:rPr>
      </w:pPr>
      <w:proofErr w:type="gramStart"/>
      <w:r w:rsidRPr="009A5E1A">
        <w:rPr>
          <w:sz w:val="28"/>
          <w:szCs w:val="28"/>
        </w:rPr>
        <w:t>Утверждаю:</w:t>
      </w:r>
      <w:r w:rsidRPr="009A5E1A">
        <w:rPr>
          <w:sz w:val="28"/>
          <w:szCs w:val="28"/>
        </w:rPr>
        <w:br/>
        <w:t>Директор</w:t>
      </w:r>
      <w:proofErr w:type="gramEnd"/>
      <w:r w:rsidRPr="009A5E1A">
        <w:rPr>
          <w:sz w:val="28"/>
          <w:szCs w:val="28"/>
        </w:rPr>
        <w:t xml:space="preserve"> МБОУ СОШ №11</w:t>
      </w:r>
      <w:r w:rsidRPr="009A5E1A">
        <w:rPr>
          <w:sz w:val="28"/>
          <w:szCs w:val="28"/>
        </w:rPr>
        <w:br/>
        <w:t>__________Н. В. Дорошко</w:t>
      </w:r>
    </w:p>
    <w:p w:rsidR="0065251D" w:rsidRDefault="0065251D" w:rsidP="0065251D">
      <w:pPr>
        <w:spacing w:before="56"/>
        <w:ind w:right="1589"/>
        <w:rPr>
          <w:b/>
          <w:sz w:val="36"/>
        </w:rPr>
      </w:pPr>
    </w:p>
    <w:p w:rsidR="0065251D" w:rsidRDefault="0065251D" w:rsidP="0065251D">
      <w:pPr>
        <w:spacing w:before="56"/>
        <w:ind w:left="1867" w:right="1589"/>
        <w:jc w:val="center"/>
        <w:rPr>
          <w:b/>
          <w:sz w:val="32"/>
          <w:szCs w:val="32"/>
        </w:rPr>
      </w:pPr>
    </w:p>
    <w:p w:rsidR="0065251D" w:rsidRDefault="0065251D" w:rsidP="0065251D">
      <w:pPr>
        <w:spacing w:before="56"/>
        <w:ind w:left="1867" w:right="1589"/>
        <w:jc w:val="center"/>
        <w:rPr>
          <w:b/>
          <w:sz w:val="32"/>
          <w:szCs w:val="32"/>
        </w:rPr>
      </w:pPr>
    </w:p>
    <w:p w:rsidR="0065251D" w:rsidRDefault="0065251D" w:rsidP="0065251D">
      <w:pPr>
        <w:spacing w:before="56"/>
        <w:ind w:left="1867" w:right="1589"/>
        <w:jc w:val="center"/>
        <w:rPr>
          <w:b/>
          <w:sz w:val="32"/>
          <w:szCs w:val="32"/>
        </w:rPr>
      </w:pPr>
    </w:p>
    <w:p w:rsidR="0065251D" w:rsidRPr="0065251D" w:rsidRDefault="0065251D" w:rsidP="0065251D">
      <w:pPr>
        <w:spacing w:before="56"/>
        <w:ind w:left="1867" w:right="1589"/>
        <w:jc w:val="center"/>
        <w:rPr>
          <w:b/>
          <w:sz w:val="32"/>
          <w:szCs w:val="32"/>
        </w:rPr>
      </w:pPr>
      <w:r w:rsidRPr="0065251D">
        <w:rPr>
          <w:b/>
          <w:sz w:val="32"/>
          <w:szCs w:val="32"/>
        </w:rPr>
        <w:t>ПОЛОЖЕНИЕ</w:t>
      </w:r>
    </w:p>
    <w:p w:rsidR="0065251D" w:rsidRPr="0065251D" w:rsidRDefault="0065251D" w:rsidP="0065251D">
      <w:pPr>
        <w:ind w:left="1867" w:right="1590"/>
        <w:jc w:val="center"/>
        <w:rPr>
          <w:b/>
          <w:sz w:val="32"/>
          <w:szCs w:val="32"/>
        </w:rPr>
      </w:pPr>
      <w:r w:rsidRPr="0065251D">
        <w:rPr>
          <w:b/>
          <w:sz w:val="32"/>
          <w:szCs w:val="32"/>
        </w:rPr>
        <w:t>о</w:t>
      </w:r>
      <w:r w:rsidRPr="0065251D">
        <w:rPr>
          <w:b/>
          <w:spacing w:val="-4"/>
          <w:sz w:val="32"/>
          <w:szCs w:val="32"/>
        </w:rPr>
        <w:t xml:space="preserve"> </w:t>
      </w:r>
      <w:r w:rsidRPr="0065251D">
        <w:rPr>
          <w:b/>
          <w:sz w:val="32"/>
          <w:szCs w:val="32"/>
        </w:rPr>
        <w:t>школьном</w:t>
      </w:r>
      <w:r w:rsidRPr="0065251D">
        <w:rPr>
          <w:b/>
          <w:spacing w:val="-4"/>
          <w:sz w:val="32"/>
          <w:szCs w:val="32"/>
        </w:rPr>
        <w:t xml:space="preserve"> </w:t>
      </w:r>
      <w:r w:rsidRPr="0065251D">
        <w:rPr>
          <w:b/>
          <w:sz w:val="32"/>
          <w:szCs w:val="32"/>
        </w:rPr>
        <w:t xml:space="preserve">театре «Молния» </w:t>
      </w:r>
    </w:p>
    <w:p w:rsidR="0065251D" w:rsidRPr="0065251D" w:rsidRDefault="0065251D" w:rsidP="0065251D">
      <w:pPr>
        <w:ind w:left="1867" w:right="1590"/>
        <w:jc w:val="center"/>
        <w:rPr>
          <w:b/>
          <w:sz w:val="32"/>
          <w:szCs w:val="32"/>
        </w:rPr>
      </w:pPr>
      <w:r w:rsidRPr="0065251D">
        <w:rPr>
          <w:b/>
          <w:sz w:val="32"/>
          <w:szCs w:val="32"/>
        </w:rPr>
        <w:t>МБОУ СОШ №11.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19"/>
        </w:tabs>
        <w:spacing w:before="322"/>
        <w:ind w:firstLine="709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основного общего образования (Приказ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 мая</w:t>
      </w:r>
      <w:r>
        <w:rPr>
          <w:spacing w:val="1"/>
          <w:sz w:val="28"/>
        </w:rPr>
        <w:t xml:space="preserve"> </w:t>
      </w:r>
      <w:r>
        <w:rPr>
          <w:sz w:val="28"/>
        </w:rPr>
        <w:t>2021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287).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01"/>
        </w:tabs>
        <w:ind w:right="388" w:firstLine="709"/>
        <w:jc w:val="both"/>
        <w:rPr>
          <w:sz w:val="28"/>
        </w:rPr>
      </w:pPr>
      <w:r>
        <w:rPr>
          <w:sz w:val="28"/>
        </w:rPr>
        <w:t>Школьный театр – это сочетание двух, отчасти пересекающихся, 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этом</w:t>
      </w:r>
      <w:r>
        <w:rPr>
          <w:spacing w:val="71"/>
          <w:sz w:val="28"/>
        </w:rPr>
        <w:t xml:space="preserve"> </w:t>
      </w:r>
      <w:r>
        <w:rPr>
          <w:sz w:val="28"/>
        </w:rPr>
        <w:t>разнородных,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71"/>
          <w:sz w:val="28"/>
        </w:rPr>
        <w:t xml:space="preserve"> </w:t>
      </w:r>
      <w:r>
        <w:rPr>
          <w:sz w:val="28"/>
        </w:rPr>
        <w:t>сфер</w:t>
      </w:r>
      <w:r>
        <w:rPr>
          <w:spacing w:val="71"/>
          <w:sz w:val="28"/>
        </w:rPr>
        <w:t xml:space="preserve"> </w:t>
      </w:r>
      <w:r>
        <w:rPr>
          <w:sz w:val="28"/>
        </w:rPr>
        <w:t>–   педагогики   и  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Если театр – это сценическое действие, возникающее в процессе игры 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публикой,</w:t>
      </w:r>
      <w:r>
        <w:rPr>
          <w:spacing w:val="-6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раскрывающая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71"/>
        </w:tabs>
        <w:ind w:right="386" w:firstLine="709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подчиняется правилам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распорядка, находится в 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 Школьный театр осуществляет свою деятельность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 образовательной программой школы.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37"/>
        </w:tabs>
        <w:ind w:right="388" w:firstLine="709"/>
        <w:jc w:val="both"/>
        <w:rPr>
          <w:sz w:val="28"/>
        </w:rPr>
      </w:pPr>
      <w:r>
        <w:rPr>
          <w:sz w:val="28"/>
        </w:rPr>
        <w:t>Настоящее положение регулирует деятельность школьного 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(студии).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00"/>
        </w:tabs>
        <w:ind w:left="1300" w:right="0" w:hanging="49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символику.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72"/>
        </w:tabs>
        <w:ind w:right="389" w:firstLine="709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445"/>
        </w:tabs>
        <w:ind w:firstLine="709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65251D" w:rsidRDefault="0065251D" w:rsidP="0065251D">
      <w:pPr>
        <w:pStyle w:val="a5"/>
        <w:numPr>
          <w:ilvl w:val="1"/>
          <w:numId w:val="5"/>
        </w:numPr>
        <w:tabs>
          <w:tab w:val="left" w:pos="1302"/>
        </w:tabs>
        <w:ind w:right="386" w:firstLine="709"/>
        <w:jc w:val="both"/>
        <w:rPr>
          <w:sz w:val="28"/>
        </w:rPr>
      </w:pPr>
      <w:r>
        <w:rPr>
          <w:sz w:val="28"/>
        </w:rPr>
        <w:t>Помещением школьного театра может быть определен кабинет/помещение,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Постановления Главного государственного врача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5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1"/>
          <w:sz w:val="28"/>
        </w:rPr>
        <w:t xml:space="preserve"> </w:t>
      </w:r>
      <w:r>
        <w:rPr>
          <w:sz w:val="28"/>
        </w:rPr>
        <w:t>2020</w:t>
      </w:r>
      <w:r>
        <w:rPr>
          <w:spacing w:val="50"/>
          <w:sz w:val="28"/>
        </w:rPr>
        <w:t xml:space="preserve"> </w:t>
      </w:r>
      <w:r>
        <w:rPr>
          <w:sz w:val="28"/>
        </w:rPr>
        <w:t>г.</w:t>
      </w:r>
      <w:r>
        <w:rPr>
          <w:spacing w:val="51"/>
          <w:sz w:val="28"/>
        </w:rPr>
        <w:t xml:space="preserve"> </w:t>
      </w:r>
      <w:r>
        <w:rPr>
          <w:sz w:val="28"/>
        </w:rPr>
        <w:t>«Об</w:t>
      </w:r>
      <w:r>
        <w:rPr>
          <w:spacing w:val="5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5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5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1"/>
          <w:sz w:val="28"/>
        </w:rPr>
        <w:t xml:space="preserve"> </w:t>
      </w:r>
      <w:r>
        <w:rPr>
          <w:sz w:val="28"/>
        </w:rPr>
        <w:t>СП</w:t>
      </w:r>
      <w:r>
        <w:rPr>
          <w:spacing w:val="50"/>
          <w:sz w:val="28"/>
        </w:rPr>
        <w:t xml:space="preserve"> </w:t>
      </w:r>
      <w:r>
        <w:rPr>
          <w:sz w:val="28"/>
        </w:rPr>
        <w:t>2.4.</w:t>
      </w:r>
      <w:r>
        <w:rPr>
          <w:spacing w:val="51"/>
          <w:sz w:val="28"/>
        </w:rPr>
        <w:t xml:space="preserve"> </w:t>
      </w:r>
      <w:r>
        <w:rPr>
          <w:sz w:val="28"/>
        </w:rPr>
        <w:t>3648-20</w:t>
      </w:r>
    </w:p>
    <w:p w:rsidR="0065251D" w:rsidRDefault="0065251D" w:rsidP="0065251D">
      <w:pPr>
        <w:pStyle w:val="a3"/>
        <w:ind w:left="0" w:right="387"/>
      </w:pPr>
      <w:r>
        <w:t>«Санитарно-эпидемиологические требования к организациям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молодежи».</w:t>
      </w:r>
    </w:p>
    <w:p w:rsidR="0065251D" w:rsidRPr="0065251D" w:rsidRDefault="0065251D" w:rsidP="0065251D">
      <w:pPr>
        <w:pStyle w:val="a5"/>
        <w:numPr>
          <w:ilvl w:val="1"/>
          <w:numId w:val="5"/>
        </w:numPr>
        <w:tabs>
          <w:tab w:val="left" w:pos="1567"/>
        </w:tabs>
        <w:ind w:firstLine="709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одновозрастной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разновозрастной.</w:t>
      </w:r>
    </w:p>
    <w:p w:rsidR="0065251D" w:rsidRDefault="0065251D" w:rsidP="0065251D">
      <w:pPr>
        <w:pStyle w:val="a3"/>
        <w:ind w:left="0"/>
        <w:jc w:val="left"/>
      </w:pPr>
    </w:p>
    <w:p w:rsidR="0065251D" w:rsidRPr="0065251D" w:rsidRDefault="0065251D" w:rsidP="0065251D">
      <w:pPr>
        <w:pStyle w:val="1"/>
        <w:ind w:left="1867" w:right="2154"/>
      </w:pPr>
      <w:r>
        <w:lastRenderedPageBreak/>
        <w:t>II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театра</w:t>
      </w:r>
    </w:p>
    <w:p w:rsidR="0065251D" w:rsidRDefault="0065251D" w:rsidP="0065251D">
      <w:pPr>
        <w:pStyle w:val="a5"/>
        <w:numPr>
          <w:ilvl w:val="1"/>
          <w:numId w:val="4"/>
        </w:numPr>
        <w:tabs>
          <w:tab w:val="left" w:pos="1300"/>
        </w:tabs>
        <w:spacing w:before="89"/>
        <w:ind w:left="1300" w:right="0" w:hanging="49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эстетического воспитания и создание условий для реализации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 театра</w:t>
      </w:r>
    </w:p>
    <w:p w:rsidR="0065251D" w:rsidRDefault="0065251D" w:rsidP="0065251D">
      <w:pPr>
        <w:pStyle w:val="a5"/>
        <w:numPr>
          <w:ilvl w:val="1"/>
          <w:numId w:val="4"/>
        </w:numPr>
        <w:tabs>
          <w:tab w:val="left" w:pos="1300"/>
        </w:tabs>
        <w:spacing w:before="89"/>
        <w:ind w:left="1300" w:right="0" w:hanging="49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театра: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spacing w:line="343" w:lineRule="exact"/>
        <w:ind w:left="1093" w:right="0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ind w:right="388" w:firstLine="709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авторов.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spacing w:line="342" w:lineRule="exact"/>
        <w:ind w:left="1093" w:right="0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ind w:right="388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прекрасного);</w:t>
      </w:r>
    </w:p>
    <w:p w:rsidR="0065251D" w:rsidRP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ind w:firstLine="70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жанре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z w:val="28"/>
        </w:rPr>
        <w:t xml:space="preserve"> </w:t>
      </w:r>
      <w:r w:rsidRPr="0065251D">
        <w:rPr>
          <w:sz w:val="28"/>
        </w:rPr>
        <w:t>выявление одаренных детей и подростков в области театрального</w:t>
      </w:r>
      <w:r w:rsidRPr="0065251D">
        <w:rPr>
          <w:spacing w:val="1"/>
          <w:sz w:val="28"/>
        </w:rPr>
        <w:t xml:space="preserve"> </w:t>
      </w:r>
      <w:r w:rsidRPr="0065251D">
        <w:rPr>
          <w:sz w:val="28"/>
        </w:rPr>
        <w:t>искусств.</w:t>
      </w:r>
      <w:r w:rsidRPr="0065251D">
        <w:t xml:space="preserve"> </w:t>
      </w:r>
    </w:p>
    <w:p w:rsidR="0065251D" w:rsidRDefault="0065251D" w:rsidP="0065251D">
      <w:pPr>
        <w:pStyle w:val="1"/>
        <w:ind w:left="0"/>
        <w:jc w:val="left"/>
      </w:pPr>
    </w:p>
    <w:p w:rsidR="0065251D" w:rsidRPr="0065251D" w:rsidRDefault="0065251D" w:rsidP="0065251D">
      <w:pPr>
        <w:pStyle w:val="1"/>
        <w:ind w:left="0"/>
      </w:pPr>
      <w:r w:rsidRPr="0065251D">
        <w:t>III</w:t>
      </w:r>
      <w:r w:rsidRPr="0065251D">
        <w:rPr>
          <w:spacing w:val="-3"/>
        </w:rPr>
        <w:t xml:space="preserve"> </w:t>
      </w:r>
      <w:r w:rsidRPr="0065251D">
        <w:t>Организация</w:t>
      </w:r>
      <w:r w:rsidRPr="0065251D">
        <w:rPr>
          <w:spacing w:val="-2"/>
        </w:rPr>
        <w:t xml:space="preserve"> </w:t>
      </w:r>
      <w:r w:rsidRPr="0065251D">
        <w:t>деятельности</w:t>
      </w:r>
      <w:r w:rsidRPr="0065251D">
        <w:rPr>
          <w:spacing w:val="-2"/>
        </w:rPr>
        <w:t xml:space="preserve"> </w:t>
      </w:r>
      <w:r w:rsidRPr="0065251D">
        <w:t>и</w:t>
      </w:r>
      <w:r w:rsidRPr="0065251D">
        <w:rPr>
          <w:spacing w:val="-4"/>
        </w:rPr>
        <w:t xml:space="preserve"> </w:t>
      </w:r>
      <w:r w:rsidRPr="0065251D">
        <w:t>содержание</w:t>
      </w:r>
      <w:r w:rsidRPr="0065251D">
        <w:rPr>
          <w:spacing w:val="-2"/>
        </w:rPr>
        <w:t xml:space="preserve"> </w:t>
      </w:r>
      <w:r w:rsidRPr="0065251D">
        <w:t>школьного</w:t>
      </w:r>
      <w:r w:rsidRPr="0065251D">
        <w:rPr>
          <w:spacing w:val="-3"/>
        </w:rPr>
        <w:t xml:space="preserve"> </w:t>
      </w:r>
      <w:r w:rsidRPr="0065251D">
        <w:t>театра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448"/>
        </w:tabs>
        <w:ind w:right="388" w:firstLine="709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430"/>
        </w:tabs>
        <w:ind w:right="386" w:firstLine="709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познавательная,</w:t>
      </w:r>
      <w:r>
        <w:rPr>
          <w:spacing w:val="-15"/>
          <w:sz w:val="28"/>
        </w:rPr>
        <w:t xml:space="preserve"> </w:t>
      </w:r>
      <w:r>
        <w:rPr>
          <w:sz w:val="28"/>
        </w:rPr>
        <w:t>досугово-развлекательная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(досуговое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общение),</w:t>
      </w:r>
      <w:r>
        <w:rPr>
          <w:spacing w:val="-68"/>
          <w:sz w:val="28"/>
        </w:rPr>
        <w:t xml:space="preserve"> </w:t>
      </w:r>
      <w:r>
        <w:rPr>
          <w:sz w:val="28"/>
        </w:rPr>
        <w:t>проблемно-ценностное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(проектирование и подготовка спектаклей, концертов, отдельных концертных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мероприятий).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566"/>
        </w:tabs>
        <w:ind w:firstLine="709"/>
        <w:jc w:val="both"/>
        <w:rPr>
          <w:sz w:val="28"/>
        </w:rPr>
      </w:pPr>
      <w:r>
        <w:rPr>
          <w:sz w:val="28"/>
        </w:rPr>
        <w:t>Творческо-организационная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предусматривать: проведение занятий и репетиций в соответствии с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театра: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spacing w:line="343" w:lineRule="exact"/>
        <w:ind w:left="1093" w:right="0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spacing w:line="342" w:lineRule="exact"/>
        <w:ind w:left="1093" w:right="0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созданию 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 творческой атмосферы;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spacing w:line="342" w:lineRule="exact"/>
        <w:ind w:left="1093" w:right="0"/>
        <w:jc w:val="left"/>
        <w:rPr>
          <w:sz w:val="28"/>
        </w:rPr>
      </w:pPr>
      <w:r>
        <w:rPr>
          <w:sz w:val="28"/>
        </w:rPr>
        <w:t>бережное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094"/>
        </w:tabs>
        <w:ind w:right="388" w:firstLine="709"/>
        <w:rPr>
          <w:sz w:val="28"/>
        </w:rPr>
      </w:pP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отчеты, альбомы, эскизы, макеты, программы, афиши, рекламы, буклеты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336"/>
        </w:tabs>
        <w:ind w:firstLine="709"/>
        <w:jc w:val="both"/>
        <w:rPr>
          <w:sz w:val="28"/>
        </w:rPr>
      </w:pPr>
      <w:r>
        <w:rPr>
          <w:sz w:val="28"/>
        </w:rPr>
        <w:t>Руководство школьным театром и ответственность за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300"/>
        </w:tabs>
        <w:ind w:left="1300" w:right="0" w:hanging="49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театра: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236"/>
        </w:tabs>
        <w:ind w:right="388" w:firstLine="709"/>
        <w:rPr>
          <w:sz w:val="28"/>
        </w:rPr>
      </w:pPr>
      <w:r>
        <w:rPr>
          <w:sz w:val="28"/>
        </w:rPr>
        <w:t>несет ответственность за жизнь и здоровье участников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 процесса;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236"/>
        </w:tabs>
        <w:spacing w:line="342" w:lineRule="exact"/>
        <w:ind w:left="1235" w:right="0" w:hanging="426"/>
        <w:rPr>
          <w:sz w:val="28"/>
        </w:rPr>
      </w:pP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театра;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236"/>
        </w:tabs>
        <w:spacing w:before="100"/>
        <w:ind w:firstLine="709"/>
        <w:rPr>
          <w:sz w:val="28"/>
        </w:rPr>
      </w:pPr>
      <w:r>
        <w:rPr>
          <w:sz w:val="28"/>
        </w:rPr>
        <w:t>набирает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штат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дополнительного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направлениям: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искусство,</w:t>
      </w:r>
      <w:r w:rsidRPr="009A5E1A">
        <w:rPr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образовательную деятельность в рамках школьного 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65251D" w:rsidRDefault="0065251D" w:rsidP="0065251D">
      <w:pPr>
        <w:pStyle w:val="a5"/>
        <w:numPr>
          <w:ilvl w:val="0"/>
          <w:numId w:val="3"/>
        </w:numPr>
        <w:tabs>
          <w:tab w:val="left" w:pos="1236"/>
        </w:tabs>
        <w:ind w:firstLine="709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театра.</w:t>
      </w:r>
    </w:p>
    <w:p w:rsidR="0065251D" w:rsidRDefault="0065251D" w:rsidP="0065251D">
      <w:pPr>
        <w:pStyle w:val="a3"/>
        <w:ind w:right="387" w:firstLine="709"/>
      </w:pPr>
      <w:r>
        <w:t>План деятельности школьного театра согласовывается и 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65251D" w:rsidRDefault="0065251D" w:rsidP="0065251D">
      <w:pPr>
        <w:pStyle w:val="a5"/>
        <w:numPr>
          <w:ilvl w:val="1"/>
          <w:numId w:val="3"/>
        </w:numPr>
        <w:tabs>
          <w:tab w:val="left" w:pos="1518"/>
        </w:tabs>
        <w:ind w:right="388" w:firstLine="851"/>
        <w:rPr>
          <w:sz w:val="28"/>
        </w:rPr>
      </w:pPr>
      <w:r>
        <w:rPr>
          <w:sz w:val="28"/>
        </w:rPr>
        <w:t>Организует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базу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Всероссийского перечня (реестра) школьных театров в течение 30 дней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 школьного театра.</w:t>
      </w:r>
    </w:p>
    <w:p w:rsidR="0065251D" w:rsidRDefault="0065251D" w:rsidP="0065251D">
      <w:pPr>
        <w:pStyle w:val="a3"/>
        <w:spacing w:line="321" w:lineRule="exact"/>
        <w:ind w:left="809"/>
      </w:pPr>
      <w:r>
        <w:t>Федеральный</w:t>
      </w:r>
      <w:r>
        <w:rPr>
          <w:spacing w:val="-18"/>
        </w:rPr>
        <w:t xml:space="preserve"> </w:t>
      </w:r>
      <w:r>
        <w:t>координатор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реестра</w:t>
      </w:r>
      <w:r>
        <w:rPr>
          <w:spacing w:val="-17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театров</w:t>
      </w:r>
    </w:p>
    <w:p w:rsidR="0065251D" w:rsidRDefault="0065251D" w:rsidP="0065251D">
      <w:pPr>
        <w:pStyle w:val="a3"/>
        <w:ind w:right="387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подведомственное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федеральное</w:t>
      </w:r>
      <w:r>
        <w:rPr>
          <w:spacing w:val="-67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«Всероссийский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 и</w:t>
      </w:r>
      <w:r>
        <w:rPr>
          <w:spacing w:val="-2"/>
        </w:rPr>
        <w:t xml:space="preserve"> </w:t>
      </w:r>
      <w:r>
        <w:t>гуманитарных</w:t>
      </w:r>
      <w:r>
        <w:rPr>
          <w:spacing w:val="-2"/>
        </w:rPr>
        <w:t xml:space="preserve"> </w:t>
      </w:r>
      <w:r>
        <w:t>технологий».</w:t>
      </w:r>
    </w:p>
    <w:p w:rsidR="0065251D" w:rsidRDefault="0065251D" w:rsidP="0065251D">
      <w:pPr>
        <w:pStyle w:val="a3"/>
        <w:ind w:right="388" w:firstLine="708"/>
      </w:pPr>
      <w:r>
        <w:t>Каждому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театру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-1"/>
        </w:rPr>
        <w:t xml:space="preserve"> </w:t>
      </w:r>
      <w:r>
        <w:t>(реестровый) номер.</w:t>
      </w:r>
    </w:p>
    <w:p w:rsidR="0065251D" w:rsidRDefault="0065251D" w:rsidP="0065251D">
      <w:pPr>
        <w:pStyle w:val="a3"/>
        <w:ind w:right="388" w:firstLine="708"/>
      </w:pPr>
      <w:r>
        <w:t>Сертификат с уникальным идентификационным (реестровым) номером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размещает</w:t>
      </w:r>
      <w:r>
        <w:rPr>
          <w:spacing w:val="-1"/>
        </w:rPr>
        <w:t xml:space="preserve"> </w:t>
      </w:r>
      <w:r>
        <w:t>его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 учреждения.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360"/>
        </w:tabs>
        <w:ind w:right="388" w:firstLine="709"/>
        <w:jc w:val="both"/>
        <w:rPr>
          <w:sz w:val="28"/>
        </w:rPr>
      </w:pPr>
      <w:r>
        <w:rPr>
          <w:sz w:val="28"/>
        </w:rPr>
        <w:t>При зачислении в школьный театр обучающиеся и их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 театре. Прием в коллектив школьного театра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1 четверти учебного года.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471"/>
        </w:tabs>
        <w:ind w:firstLine="709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родителей/законных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 дополнительное зачисление в школьный театр в 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397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 могут участвовать совместно с детьми их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 а также педагоги школы без включения в основной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школьного театра.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299"/>
        </w:tabs>
        <w:ind w:right="513" w:firstLine="708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6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(программами),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431"/>
        </w:tabs>
        <w:ind w:right="514" w:firstLine="700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(программы) разрабатывается педагогом с учетом запросов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в установленном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порядке.</w:t>
      </w:r>
    </w:p>
    <w:p w:rsidR="0065251D" w:rsidRPr="000D0AD7" w:rsidRDefault="0065251D" w:rsidP="0065251D">
      <w:pPr>
        <w:pStyle w:val="a5"/>
        <w:numPr>
          <w:ilvl w:val="1"/>
          <w:numId w:val="2"/>
        </w:numPr>
        <w:tabs>
          <w:tab w:val="left" w:pos="1501"/>
        </w:tabs>
        <w:ind w:left="1501" w:right="0" w:hanging="630"/>
        <w:jc w:val="both"/>
        <w:rPr>
          <w:sz w:val="28"/>
        </w:rPr>
        <w:sectPr w:rsidR="0065251D" w:rsidRPr="000D0AD7">
          <w:headerReference w:type="default" r:id="rId5"/>
          <w:pgSz w:w="11910" w:h="16840"/>
          <w:pgMar w:top="980" w:right="460" w:bottom="280" w:left="1600" w:header="718" w:footer="0" w:gutter="0"/>
          <w:cols w:space="720"/>
        </w:sectPr>
      </w:pPr>
      <w:r>
        <w:rPr>
          <w:sz w:val="28"/>
        </w:rPr>
        <w:t xml:space="preserve">Учебный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план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дополнительные   </w:t>
      </w:r>
      <w:r>
        <w:rPr>
          <w:spacing w:val="62"/>
          <w:sz w:val="28"/>
        </w:rPr>
        <w:t xml:space="preserve"> </w:t>
      </w:r>
      <w:r>
        <w:rPr>
          <w:sz w:val="28"/>
        </w:rPr>
        <w:t>общеобразовательные</w:t>
      </w:r>
    </w:p>
    <w:p w:rsidR="0065251D" w:rsidRDefault="0065251D" w:rsidP="0065251D">
      <w:pPr>
        <w:pStyle w:val="a3"/>
        <w:spacing w:before="3"/>
        <w:ind w:left="0"/>
        <w:jc w:val="left"/>
        <w:rPr>
          <w:sz w:val="16"/>
        </w:rPr>
      </w:pPr>
    </w:p>
    <w:p w:rsidR="0065251D" w:rsidRDefault="0065251D" w:rsidP="0065251D">
      <w:pPr>
        <w:pStyle w:val="a3"/>
        <w:spacing w:before="89"/>
        <w:ind w:right="513"/>
      </w:pPr>
      <w:r>
        <w:t>общеразвивающие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утверждаются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65251D" w:rsidRDefault="0065251D" w:rsidP="0065251D">
      <w:pPr>
        <w:pStyle w:val="a5"/>
        <w:numPr>
          <w:ilvl w:val="1"/>
          <w:numId w:val="2"/>
        </w:numPr>
        <w:tabs>
          <w:tab w:val="left" w:pos="1501"/>
        </w:tabs>
        <w:ind w:right="513" w:firstLine="770"/>
        <w:jc w:val="both"/>
        <w:rPr>
          <w:sz w:val="28"/>
        </w:rPr>
      </w:pPr>
      <w:r>
        <w:rPr>
          <w:sz w:val="28"/>
        </w:rPr>
        <w:t>Педагог, реализующий учебные программы на базе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 являются метод действенного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технология.</w:t>
      </w:r>
    </w:p>
    <w:p w:rsidR="0065251D" w:rsidRPr="0065251D" w:rsidRDefault="0065251D" w:rsidP="0065251D">
      <w:pPr>
        <w:pStyle w:val="a5"/>
        <w:numPr>
          <w:ilvl w:val="1"/>
          <w:numId w:val="2"/>
        </w:numPr>
        <w:tabs>
          <w:tab w:val="left" w:pos="1596"/>
        </w:tabs>
        <w:ind w:right="513" w:firstLine="77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  <w:bookmarkStart w:id="0" w:name="_GoBack"/>
      <w:bookmarkEnd w:id="0"/>
    </w:p>
    <w:p w:rsidR="0065251D" w:rsidRPr="0065251D" w:rsidRDefault="0065251D" w:rsidP="0065251D">
      <w:pPr>
        <w:pStyle w:val="1"/>
        <w:ind w:left="461"/>
        <w:jc w:val="left"/>
      </w:pPr>
      <w:r>
        <w:t>IV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428"/>
        </w:tabs>
        <w:ind w:right="329" w:firstLine="709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учащиеся школы, педагогические работники,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330"/>
        </w:tabs>
        <w:ind w:right="329" w:firstLine="709"/>
        <w:jc w:val="both"/>
        <w:rPr>
          <w:sz w:val="28"/>
        </w:rPr>
      </w:pPr>
      <w:r>
        <w:rPr>
          <w:sz w:val="28"/>
        </w:rPr>
        <w:t>Права и обязанности детей, родителей 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 актами.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396"/>
        </w:tabs>
        <w:ind w:right="328" w:firstLine="709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 уважения личности ребенка и предоставления ему 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346"/>
        </w:tabs>
        <w:ind w:right="329" w:firstLine="709"/>
        <w:jc w:val="both"/>
        <w:rPr>
          <w:sz w:val="28"/>
        </w:rPr>
      </w:pPr>
      <w:r>
        <w:rPr>
          <w:sz w:val="28"/>
        </w:rPr>
        <w:t>Все участники образовательных отношений обязаны 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 друг к другу; бережно относиться к имуществу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300"/>
        </w:tabs>
        <w:ind w:left="1300" w:right="0" w:hanging="49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 регулярно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посещать 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театра.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299"/>
        </w:tabs>
        <w:ind w:right="329" w:firstLine="709"/>
        <w:jc w:val="both"/>
        <w:rPr>
          <w:sz w:val="28"/>
        </w:rPr>
      </w:pPr>
      <w:r>
        <w:rPr>
          <w:sz w:val="28"/>
        </w:rPr>
        <w:t>Родители (законные представители) учащихся обязаны создавать им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театре.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311"/>
        </w:tabs>
        <w:ind w:right="328" w:firstLine="709"/>
        <w:jc w:val="both"/>
        <w:rPr>
          <w:sz w:val="28"/>
        </w:rPr>
      </w:pPr>
      <w:r>
        <w:rPr>
          <w:sz w:val="28"/>
        </w:rPr>
        <w:t>Руководитель и педагоги школьного театра планируют, 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6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r>
        <w:rPr>
          <w:sz w:val="28"/>
        </w:rPr>
        <w:t>и графиком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(учебным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графиком).</w:t>
      </w:r>
    </w:p>
    <w:p w:rsidR="0065251D" w:rsidRDefault="0065251D" w:rsidP="0065251D">
      <w:pPr>
        <w:pStyle w:val="a5"/>
        <w:numPr>
          <w:ilvl w:val="1"/>
          <w:numId w:val="1"/>
        </w:numPr>
        <w:tabs>
          <w:tab w:val="left" w:pos="1294"/>
        </w:tabs>
        <w:ind w:right="328" w:firstLine="709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9"/>
          <w:sz w:val="28"/>
        </w:rPr>
        <w:t xml:space="preserve"> </w:t>
      </w:r>
      <w:r>
        <w:rPr>
          <w:sz w:val="28"/>
        </w:rPr>
        <w:t>несут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жизнь и здоровье детей во время образовательного процесса, за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трудовым договором,</w:t>
      </w:r>
      <w:r>
        <w:rPr>
          <w:sz w:val="28"/>
        </w:rPr>
        <w:t xml:space="preserve"> </w:t>
      </w:r>
      <w:r>
        <w:rPr>
          <w:sz w:val="28"/>
        </w:rPr>
        <w:t>законодательством.</w:t>
      </w:r>
    </w:p>
    <w:p w:rsidR="00AD6291" w:rsidRDefault="00AD6291"/>
    <w:sectPr w:rsidR="00AD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E1A" w:rsidRDefault="0065251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162D"/>
    <w:multiLevelType w:val="hybridMultilevel"/>
    <w:tmpl w:val="DF6CC198"/>
    <w:lvl w:ilvl="0" w:tplc="8492693A">
      <w:numFmt w:val="bullet"/>
      <w:lvlText w:val=""/>
      <w:lvlJc w:val="left"/>
      <w:pPr>
        <w:ind w:left="10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D2AF90">
      <w:numFmt w:val="bullet"/>
      <w:lvlText w:val=""/>
      <w:lvlJc w:val="left"/>
      <w:pPr>
        <w:ind w:left="101" w:hanging="56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E62FA00">
      <w:numFmt w:val="bullet"/>
      <w:lvlText w:val="•"/>
      <w:lvlJc w:val="left"/>
      <w:pPr>
        <w:ind w:left="2049" w:hanging="566"/>
      </w:pPr>
      <w:rPr>
        <w:rFonts w:hint="default"/>
        <w:lang w:val="ru-RU" w:eastAsia="en-US" w:bidi="ar-SA"/>
      </w:rPr>
    </w:lvl>
    <w:lvl w:ilvl="3" w:tplc="99EEB73A">
      <w:numFmt w:val="bullet"/>
      <w:lvlText w:val="•"/>
      <w:lvlJc w:val="left"/>
      <w:pPr>
        <w:ind w:left="3023" w:hanging="566"/>
      </w:pPr>
      <w:rPr>
        <w:rFonts w:hint="default"/>
        <w:lang w:val="ru-RU" w:eastAsia="en-US" w:bidi="ar-SA"/>
      </w:rPr>
    </w:lvl>
    <w:lvl w:ilvl="4" w:tplc="E526731A">
      <w:numFmt w:val="bullet"/>
      <w:lvlText w:val="•"/>
      <w:lvlJc w:val="left"/>
      <w:pPr>
        <w:ind w:left="3998" w:hanging="566"/>
      </w:pPr>
      <w:rPr>
        <w:rFonts w:hint="default"/>
        <w:lang w:val="ru-RU" w:eastAsia="en-US" w:bidi="ar-SA"/>
      </w:rPr>
    </w:lvl>
    <w:lvl w:ilvl="5" w:tplc="4DBEE83C">
      <w:numFmt w:val="bullet"/>
      <w:lvlText w:val="•"/>
      <w:lvlJc w:val="left"/>
      <w:pPr>
        <w:ind w:left="4973" w:hanging="566"/>
      </w:pPr>
      <w:rPr>
        <w:rFonts w:hint="default"/>
        <w:lang w:val="ru-RU" w:eastAsia="en-US" w:bidi="ar-SA"/>
      </w:rPr>
    </w:lvl>
    <w:lvl w:ilvl="6" w:tplc="F1F2923A">
      <w:numFmt w:val="bullet"/>
      <w:lvlText w:val="•"/>
      <w:lvlJc w:val="left"/>
      <w:pPr>
        <w:ind w:left="5947" w:hanging="566"/>
      </w:pPr>
      <w:rPr>
        <w:rFonts w:hint="default"/>
        <w:lang w:val="ru-RU" w:eastAsia="en-US" w:bidi="ar-SA"/>
      </w:rPr>
    </w:lvl>
    <w:lvl w:ilvl="7" w:tplc="4CA26920">
      <w:numFmt w:val="bullet"/>
      <w:lvlText w:val="•"/>
      <w:lvlJc w:val="left"/>
      <w:pPr>
        <w:ind w:left="6922" w:hanging="566"/>
      </w:pPr>
      <w:rPr>
        <w:rFonts w:hint="default"/>
        <w:lang w:val="ru-RU" w:eastAsia="en-US" w:bidi="ar-SA"/>
      </w:rPr>
    </w:lvl>
    <w:lvl w:ilvl="8" w:tplc="79BEDA50">
      <w:numFmt w:val="bullet"/>
      <w:lvlText w:val="•"/>
      <w:lvlJc w:val="left"/>
      <w:pPr>
        <w:ind w:left="7896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39F475F1"/>
    <w:multiLevelType w:val="multilevel"/>
    <w:tmpl w:val="E0327444"/>
    <w:lvl w:ilvl="0">
      <w:start w:val="1"/>
      <w:numFmt w:val="decimal"/>
      <w:lvlText w:val="%1"/>
      <w:lvlJc w:val="left"/>
      <w:pPr>
        <w:ind w:left="101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8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8" w:hanging="509"/>
      </w:pPr>
      <w:rPr>
        <w:rFonts w:hint="default"/>
        <w:lang w:val="ru-RU" w:eastAsia="en-US" w:bidi="ar-SA"/>
      </w:rPr>
    </w:lvl>
  </w:abstractNum>
  <w:abstractNum w:abstractNumId="2" w15:restartNumberingAfterBreak="0">
    <w:nsid w:val="482B6C8F"/>
    <w:multiLevelType w:val="multilevel"/>
    <w:tmpl w:val="C28C0748"/>
    <w:lvl w:ilvl="0">
      <w:start w:val="3"/>
      <w:numFmt w:val="decimal"/>
      <w:lvlText w:val="%1"/>
      <w:lvlJc w:val="left"/>
      <w:pPr>
        <w:ind w:left="101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38"/>
      </w:pPr>
      <w:rPr>
        <w:rFonts w:hint="default"/>
        <w:lang w:val="ru-RU" w:eastAsia="en-US" w:bidi="ar-SA"/>
      </w:rPr>
    </w:lvl>
  </w:abstractNum>
  <w:abstractNum w:abstractNumId="3" w15:restartNumberingAfterBreak="0">
    <w:nsid w:val="61496A71"/>
    <w:multiLevelType w:val="multilevel"/>
    <w:tmpl w:val="B62C470E"/>
    <w:lvl w:ilvl="0">
      <w:start w:val="2"/>
      <w:numFmt w:val="decimal"/>
      <w:lvlText w:val="%1"/>
      <w:lvlJc w:val="left"/>
      <w:pPr>
        <w:ind w:left="101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4" w15:restartNumberingAfterBreak="0">
    <w:nsid w:val="648F074D"/>
    <w:multiLevelType w:val="multilevel"/>
    <w:tmpl w:val="3ABA6276"/>
    <w:lvl w:ilvl="0">
      <w:start w:val="4"/>
      <w:numFmt w:val="decimal"/>
      <w:lvlText w:val="%1"/>
      <w:lvlJc w:val="left"/>
      <w:pPr>
        <w:ind w:left="101" w:hanging="6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5D"/>
    <w:rsid w:val="00261F5D"/>
    <w:rsid w:val="0065251D"/>
    <w:rsid w:val="00A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1DBFF-53F7-4B43-97EB-95E7183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251D"/>
    <w:pPr>
      <w:ind w:left="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251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5251D"/>
    <w:pPr>
      <w:ind w:left="10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251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5251D"/>
    <w:pPr>
      <w:ind w:left="101" w:right="387" w:firstLine="709"/>
      <w:jc w:val="both"/>
    </w:pPr>
  </w:style>
  <w:style w:type="character" w:customStyle="1" w:styleId="a6">
    <w:name w:val="Основной текст_"/>
    <w:basedOn w:val="a0"/>
    <w:link w:val="11"/>
    <w:rsid w:val="0065251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65251D"/>
    <w:pPr>
      <w:autoSpaceDE/>
      <w:autoSpaceDN/>
      <w:spacing w:line="257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Душанкова</dc:creator>
  <cp:keywords/>
  <dc:description/>
  <cp:lastModifiedBy>Олеся Душанкова</cp:lastModifiedBy>
  <cp:revision>2</cp:revision>
  <dcterms:created xsi:type="dcterms:W3CDTF">2023-02-03T06:03:00Z</dcterms:created>
  <dcterms:modified xsi:type="dcterms:W3CDTF">2023-02-03T06:05:00Z</dcterms:modified>
</cp:coreProperties>
</file>